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91" w:rsidRPr="00085F66" w:rsidRDefault="00654E91" w:rsidP="00654E91">
      <w:pPr>
        <w:rPr>
          <w:rFonts w:ascii="Gill Sans MT" w:hAnsi="Gill Sans MT"/>
          <w:sz w:val="20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1080"/>
        <w:gridCol w:w="990"/>
        <w:gridCol w:w="90"/>
        <w:gridCol w:w="630"/>
        <w:gridCol w:w="270"/>
        <w:gridCol w:w="1170"/>
        <w:gridCol w:w="630"/>
        <w:gridCol w:w="1710"/>
        <w:gridCol w:w="630"/>
        <w:gridCol w:w="2160"/>
      </w:tblGrid>
      <w:tr w:rsidR="00654E91" w:rsidRPr="00085F66" w:rsidTr="00A3698A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654E91" w:rsidRDefault="00654E91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 w:cstheme="minorHAnsi"/>
                <w:sz w:val="20"/>
              </w:rPr>
              <w:t>OWOP</w:t>
            </w:r>
          </w:p>
        </w:tc>
      </w:tr>
      <w:tr w:rsidR="00654E91" w:rsidRPr="00085F66" w:rsidTr="00A3698A">
        <w:trPr>
          <w:trHeight w:val="359"/>
        </w:trPr>
        <w:tc>
          <w:tcPr>
            <w:tcW w:w="5760" w:type="dxa"/>
            <w:gridSpan w:val="8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>My Global Community</w:t>
            </w:r>
          </w:p>
        </w:tc>
      </w:tr>
      <w:tr w:rsidR="00654E91" w:rsidRPr="00085F66" w:rsidTr="00A3698A">
        <w:trPr>
          <w:trHeight w:val="341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>Technology In Communication</w:t>
            </w:r>
          </w:p>
        </w:tc>
      </w:tr>
      <w:tr w:rsidR="00654E91" w:rsidRPr="00085F66" w:rsidTr="00A3698A">
        <w:trPr>
          <w:trHeight w:val="474"/>
        </w:trPr>
        <w:tc>
          <w:tcPr>
            <w:tcW w:w="3960" w:type="dxa"/>
            <w:gridSpan w:val="6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654E91" w:rsidRPr="00085F66" w:rsidRDefault="00654E91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B2.5.4.1. Demonstrate understanding of data collection skills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654E91" w:rsidRPr="00085F66" w:rsidRDefault="00654E91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B2.5.4.1.1. Demonstrate sending and receiving information from other gadgets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654E91" w:rsidRPr="00085F66" w:rsidRDefault="00654E91" w:rsidP="00A3698A">
            <w:pPr>
              <w:rPr>
                <w:rFonts w:ascii="Gill Sans MT" w:hAnsi="Gill Sans MT" w:cs="Tahoma"/>
                <w:sz w:val="20"/>
              </w:rPr>
            </w:pPr>
          </w:p>
          <w:p w:rsidR="00654E91" w:rsidRPr="00085F66" w:rsidRDefault="00654E91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654E91" w:rsidRPr="00085F66" w:rsidTr="00A3698A">
        <w:trPr>
          <w:trHeight w:val="494"/>
        </w:trPr>
        <w:tc>
          <w:tcPr>
            <w:tcW w:w="5130" w:type="dxa"/>
            <w:gridSpan w:val="7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654E91" w:rsidRPr="00085F66" w:rsidRDefault="00654E91" w:rsidP="00654E9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85F66">
              <w:rPr>
                <w:bCs/>
                <w:sz w:val="20"/>
                <w:szCs w:val="20"/>
              </w:rPr>
              <w:t xml:space="preserve">Learners can </w:t>
            </w:r>
            <w:r w:rsidRPr="00085F66">
              <w:rPr>
                <w:rFonts w:cstheme="minorHAnsi"/>
                <w:sz w:val="20"/>
                <w:szCs w:val="22"/>
              </w:rPr>
              <w:t>demonstrate sending and receiving information from other gadgets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654E91" w:rsidRPr="00085F66" w:rsidRDefault="00654E91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  <w:szCs w:val="24"/>
              </w:rPr>
              <w:t xml:space="preserve">Communication and Collaboration Critical Thinking and Problem </w:t>
            </w:r>
          </w:p>
        </w:tc>
      </w:tr>
      <w:tr w:rsidR="00654E91" w:rsidRPr="00085F66" w:rsidTr="00A3698A">
        <w:trPr>
          <w:trHeight w:val="350"/>
        </w:trPr>
        <w:tc>
          <w:tcPr>
            <w:tcW w:w="3060" w:type="dxa"/>
            <w:gridSpan w:val="4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Poster, Road Signs, Newspapers, Telephones or their images, Paper, pencils</w:t>
            </w:r>
          </w:p>
        </w:tc>
      </w:tr>
      <w:tr w:rsidR="00654E91" w:rsidRPr="00085F66" w:rsidTr="00A3698A">
        <w:trPr>
          <w:trHeight w:val="350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information, gadgets</w:t>
            </w:r>
          </w:p>
        </w:tc>
      </w:tr>
      <w:tr w:rsidR="00654E91" w:rsidRPr="00085F66" w:rsidTr="00A3698A">
        <w:trPr>
          <w:trHeight w:val="350"/>
        </w:trPr>
        <w:tc>
          <w:tcPr>
            <w:tcW w:w="10260" w:type="dxa"/>
            <w:gridSpan w:val="11"/>
            <w:shd w:val="clear" w:color="auto" w:fill="auto"/>
            <w:vAlign w:val="center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 w:cstheme="minorHAnsi"/>
                <w:sz w:val="20"/>
              </w:rPr>
              <w:t xml:space="preserve">OWOP </w:t>
            </w:r>
            <w:r w:rsidRPr="00085F66">
              <w:rPr>
                <w:rFonts w:ascii="Gill Sans MT" w:hAnsi="Gill Sans MT" w:cs="Tahoma"/>
              </w:rPr>
              <w:t>Curriculum Pg. 37</w:t>
            </w:r>
          </w:p>
        </w:tc>
      </w:tr>
      <w:tr w:rsidR="00654E91" w:rsidRPr="00085F66" w:rsidTr="00A3698A">
        <w:tc>
          <w:tcPr>
            <w:tcW w:w="10260" w:type="dxa"/>
            <w:gridSpan w:val="11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54E91" w:rsidRPr="00085F66" w:rsidTr="00A3698A">
        <w:tc>
          <w:tcPr>
            <w:tcW w:w="900" w:type="dxa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90" w:type="dxa"/>
            <w:gridSpan w:val="4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</w:tc>
        <w:tc>
          <w:tcPr>
            <w:tcW w:w="3780" w:type="dxa"/>
            <w:gridSpan w:val="4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  <w:gridSpan w:val="2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654E91" w:rsidRPr="00085F66" w:rsidTr="00A3698A">
        <w:tc>
          <w:tcPr>
            <w:tcW w:w="900" w:type="dxa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4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In groups, learners discuss where one can send and receive information.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Share performance indicators and introduce the lesson.</w:t>
            </w:r>
          </w:p>
        </w:tc>
        <w:tc>
          <w:tcPr>
            <w:tcW w:w="3780" w:type="dxa"/>
            <w:gridSpan w:val="4"/>
          </w:tcPr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Discuss with learners that information is gathered through data collection e.g. newspapers or class registers.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Guide learners, through demonstration, to identify data and record them in their books, 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085F66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085F66">
              <w:rPr>
                <w:rFonts w:cstheme="minorHAnsi"/>
                <w:sz w:val="20"/>
                <w:szCs w:val="20"/>
              </w:rPr>
              <w:t>. listening to radio, newspaper, talking to people.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Through group work, guide learners to talk about the type of information they should pay attention to e.g. information on their education, and parents among others.</w:t>
            </w:r>
          </w:p>
        </w:tc>
        <w:tc>
          <w:tcPr>
            <w:tcW w:w="2790" w:type="dxa"/>
            <w:gridSpan w:val="2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to do the following by way of reflecting on the lesson: 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i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 xml:space="preserve">. Tell the class what you learnt during the lesson 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ii. Tell the class how you will use the knowledge acquired during the lesson 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iii. Which aspect of the lesson did you not understand?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085F66">
              <w:rPr>
                <w:rFonts w:ascii="Gill Sans MT" w:hAnsi="Gill Sans MT" w:cstheme="minorHAnsi"/>
                <w:sz w:val="20"/>
                <w:u w:val="single"/>
              </w:rPr>
              <w:t xml:space="preserve">Homework 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Draw two communication gadgets at home.</w:t>
            </w:r>
          </w:p>
        </w:tc>
      </w:tr>
      <w:tr w:rsidR="00654E91" w:rsidRPr="00085F66" w:rsidTr="00A3698A">
        <w:tc>
          <w:tcPr>
            <w:tcW w:w="900" w:type="dxa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4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Using questions and answers, review their understanding of the previous lesson.</w:t>
            </w:r>
          </w:p>
        </w:tc>
        <w:tc>
          <w:tcPr>
            <w:tcW w:w="3780" w:type="dxa"/>
            <w:gridSpan w:val="4"/>
          </w:tcPr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Guide learners through demonstration to talk about where one can send and receive information in a discussion e.g. Poster, road signs, newspapers, telephones calls, SMS, etc.  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Bring sources of data e.g. newspapers or class registers to class. 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Guide learners, through demonstration, to identify data and record them in their books, e.g. listening to radio, newspaper, talking to people, etc. </w:t>
            </w:r>
          </w:p>
        </w:tc>
        <w:tc>
          <w:tcPr>
            <w:tcW w:w="2790" w:type="dxa"/>
            <w:gridSpan w:val="2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>.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654E91" w:rsidRPr="00085F66" w:rsidTr="00A3698A">
        <w:tc>
          <w:tcPr>
            <w:tcW w:w="900" w:type="dxa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4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780" w:type="dxa"/>
            <w:gridSpan w:val="4"/>
          </w:tcPr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Bring sources of data e.g. newspapers or class registers to class.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Guide learners, through demonstration, to identify data and record them in their books, e.g. listening to radio, newspaper, talking to people, etc.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Through group work, guide learners to talk about the type of information they should pay attention to e.g. information on their education, parents.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They should design some of the communication gadgets. </w:t>
            </w: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54E91" w:rsidRPr="00085F66" w:rsidRDefault="00654E91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They should draw and label some of the communication gadgets</w:t>
            </w:r>
          </w:p>
        </w:tc>
        <w:tc>
          <w:tcPr>
            <w:tcW w:w="2790" w:type="dxa"/>
            <w:gridSpan w:val="2"/>
          </w:tcPr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lastRenderedPageBreak/>
              <w:t>Ask learners to summarize what they have learnt.</w:t>
            </w: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654E91" w:rsidRPr="00085F66" w:rsidRDefault="00654E91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654E91" w:rsidRPr="00085F66" w:rsidRDefault="00654E91" w:rsidP="00654E91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91"/>
    <w:rsid w:val="00495A34"/>
    <w:rsid w:val="004A0A92"/>
    <w:rsid w:val="00602F45"/>
    <w:rsid w:val="00654E91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EE02F-F7D5-4574-BE14-4ED8DA67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E9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2025-04-26T09:21:00Z</dcterms:created>
  <dcterms:modified xsi:type="dcterms:W3CDTF">2025-04-26T09:21:00Z</dcterms:modified>
</cp:coreProperties>
</file>